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结核分枝杆菌药敏检测系统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参数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1.1 48孔/96孔加样系统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1.1.1 用途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1.1.1.1自动完成对48/96微孔板的样本分配和试剂分配。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1.1.2 加样臂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1.1.2.1加样通道：≥1个加样通道；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1.1.2.2控制方式：加样通道XYZ方向可以独立控制；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1.1.2.3液体探测：加样通道须具有液面探测和凝块检测报警功能，探测原理符合压力感应式液面和凝块探测原理。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1.1.2.4加样泵精度（纯化水）：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加样量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精密度CV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准确性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100ul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≤2.5%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≤±3.0%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1000ul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≤1%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</w:rPr>
        <w:t>≤±2.0%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1.1.3 加样位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1.1.3.1加样板位可以放置≥2块96孔微板；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1.1.3.2可放置11ml 或者22ml规格样品瓶数≥4个，22ml和11ml规格样品瓶两者可以兼容放置。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1.1.4 试剂位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1.1.4.1试剂瓶为原瓶上机；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1.1.4.2试剂位可放置3ml规格试剂瓶≥4个。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1.1.5 加样针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1.1.5.1加样针：可使用一次性加样针≥2支，避免交叉污染；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1.1.5.2加样针容量：容量≥1000ul；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1.1.5.3放置加样针数量：可同时放置加样针数量≥96支；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1.1.5.4分配速度：48孔药敏板加样时间≤ 720 S ，96孔加样两块板条用时≤600S。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1.1.6 软件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1.1.6.1全中文操作软件，图形化操作界面实时显示仪器平台工作状态；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1.1.6.2采用触摸屏电脑操作；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1.1.6.3系统自带加样程序≥6种，其中48孔加样方式≥3种，96孔加样方式≥3种，用户选择加样程序操作简便。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1.1.7 电源指标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1.1.7.1电压220V；频率50Hz；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1.1.7.2功率≤150VA。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1.1.8 尺寸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1.1.8.1尺寸（长*宽*高）：≤500×400×560mm。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1.2 分枝杆菌微孔板药敏判读仪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1.2.1 尺寸及重量：430×280×66.5 mm，2.9kg；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1.2.2 外接电源：AC 220V，50Hz；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1.2.3 最大分辨率：12800×12800 dpi；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1.2.4 操控方式：手动按键；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1.2.5 报告方式：适应26孔、48孔、96孔分枝杆菌药敏检测板，自动生成药敏报告单；可连接lis系统；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1.2.6 信息存档：具有数据保存和查询功能；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1.2.7 结果判断方式：采用扫描的原理读取结果，可自动保存结果图片；通过底部扫描菌体沉淀判读结果；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1.2.8 药敏结果报告单：可根据实验需求进行报告单格式、药物排布和药物种类和浓度修改；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1.2.9 光源：LED冷光源，特定波长，侧面取光；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1.2.10 拥有分枝杆菌微孔板药敏阅读仪软件著作权；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1.2.11 阅读仪软件适用环境xp/win7/win10。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1.3 多通道混均器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1.3.1 外观及重量：426×250×480,21.5kg；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1.3.2 输入协率：60W；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1.3.3 最大载重及数量：4.5kg，批量处理标本，一次多达50个；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1.3.4 时间设置：人性化设计，内置点动和定时功能，1s-9999min；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1.3.5 转速及回转直径：500-2500rpm，4mm水平回转；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1.3.6 磨菌时间：30 S-1min 可完成；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1.4 浊度分析仪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1.4.1 单色发光管（红外），硅光电池；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1.4.2 128*64点阵蓝底黑字LCD液晶显示屏；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1.4.3 容器瓶要求符合YBB00352003标准要求；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1.4.4 浊度比对数值范围：0.2-2.0麦氏单位（MCF）;测量误差：≤±0.1MCF；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1.4.5 输入电源：AC 220V 50HZ 输出电源：DC9V,≥500mA。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12F57F-EEE0-44FC-90E3-58D542B1FE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4FEC5D-D0AB-4EC8-9A3E-3A235F05536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EC0FB47-9175-4E4D-B458-59A9D90FAD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GY4OGY0MDRkOGYxMmI2NDlmY2EyMmE3Mzk1ODYifQ=="/>
  </w:docVars>
  <w:rsids>
    <w:rsidRoot w:val="76EF144E"/>
    <w:rsid w:val="20511D17"/>
    <w:rsid w:val="586C5025"/>
    <w:rsid w:val="76E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1406</Characters>
  <Lines>0</Lines>
  <Paragraphs>0</Paragraphs>
  <TotalTime>6</TotalTime>
  <ScaleCrop>false</ScaleCrop>
  <LinksUpToDate>false</LinksUpToDate>
  <CharactersWithSpaces>1458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2024-05-28T05:49:00Z</dcterms:created>
  <dc:creator>颊缚吐只柯</dc:creator>
  <cp:lastModifiedBy>渔</cp:lastModifiedBy>
  <dcterms:modified xsi:type="dcterms:W3CDTF">2024-05-30T01:43:35Z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AD4D5CDA724F4A05B0D68C8B72C4645F_11</vt:lpwstr>
  </property>
</Properties>
</file>